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784"/>
        <w:gridCol w:w="4822"/>
      </w:tblGrid>
      <w:tr w:rsidR="00F56928">
        <w:tc>
          <w:tcPr>
            <w:tcW w:w="4784" w:type="dxa"/>
            <w:shd w:val="clear" w:color="auto" w:fill="auto"/>
          </w:tcPr>
          <w:p w:rsidR="00F56928" w:rsidRDefault="00F56928">
            <w:pPr>
              <w:rPr>
                <w:rFonts w:ascii="Times New Roman" w:hAnsi="Times New Roman" w:cs="Times New Roman"/>
                <w:bCs/>
              </w:rPr>
            </w:pPr>
          </w:p>
          <w:p w:rsidR="00F56928" w:rsidRDefault="00F56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F56928" w:rsidRDefault="00BA43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службы аналитики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</w:p>
          <w:p w:rsidR="00F56928" w:rsidRDefault="00F569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6928" w:rsidRDefault="00BA4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_________________С.Н. Гучков</w:t>
            </w:r>
          </w:p>
          <w:p w:rsidR="00F56928" w:rsidRDefault="00F56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928" w:rsidRDefault="00BA43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2019 года</w:t>
            </w:r>
          </w:p>
        </w:tc>
      </w:tr>
    </w:tbl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BA4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56928" w:rsidRDefault="00BA4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компьютерной техники</w:t>
      </w:r>
    </w:p>
    <w:p w:rsidR="00F56928" w:rsidRDefault="00F56928">
      <w:pPr>
        <w:jc w:val="center"/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BA432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Москва</w:t>
      </w:r>
    </w:p>
    <w:p w:rsidR="00F56928" w:rsidRDefault="00BA432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 г.</w:t>
      </w:r>
      <w:r>
        <w:br w:type="page"/>
      </w:r>
    </w:p>
    <w:p w:rsidR="00F56928" w:rsidRDefault="00BA432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Требования к условиям поставки:</w:t>
      </w: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BA43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Компьютерная техника (далее-Товар) должна быть новой, ранее не бывшими в эксплуатации (не были в употреблении и ремонте, не восстановлены, не собраны из восстановительных частей, у которых не была осуществлена замена составных частей, не были восстановлены потребительские свойства).</w:t>
      </w:r>
    </w:p>
    <w:p w:rsidR="00F56928" w:rsidRDefault="00BA43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Предлагаемый к поставке Товар поставляется Заказчику со всеми необходимыми сопроводительными документами (документы, подтверждающие гарантийные обязательства, техническая документация, руководство по эксплуатации и др.). Товар должен сопровождаться документацией на русском языке, подтверждающей декларируемые технические характеристики и позволяющие обеспечить эксплуатацию товара.</w:t>
      </w:r>
      <w:r w:rsidR="006F0C80">
        <w:rPr>
          <w:rFonts w:ascii="Times New Roman" w:hAnsi="Times New Roman" w:cs="Times New Roman"/>
        </w:rPr>
        <w:t xml:space="preserve"> Наличие сертификата соответствия на весь товар.</w:t>
      </w:r>
    </w:p>
    <w:p w:rsidR="00F56928" w:rsidRDefault="00BA43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Качество, безопасность, маркировка и комплектность предлагаемого к поставке Товара должны соответствовать государственным стандартам (ГОСТ) и техническим условиям (ТУ), действующим на территории Российской Федерации, а также нормативным требованиям завода-изготовителя согласно техническому паспорту.</w:t>
      </w:r>
    </w:p>
    <w:p w:rsidR="00F56928" w:rsidRDefault="00F56928">
      <w:pPr>
        <w:rPr>
          <w:rFonts w:ascii="Times New Roman" w:hAnsi="Times New Roman" w:cs="Times New Roman"/>
        </w:rPr>
      </w:pPr>
    </w:p>
    <w:p w:rsidR="00F56928" w:rsidRDefault="00BA43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Требования к функциональным характеристикам (потребительским свойствам) и качественным характеристикам поставляемого Товара:</w:t>
      </w:r>
    </w:p>
    <w:p w:rsidR="00F56928" w:rsidRDefault="00F5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6928" w:rsidTr="007D0AE2">
        <w:tc>
          <w:tcPr>
            <w:tcW w:w="9345" w:type="dxa"/>
            <w:gridSpan w:val="2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Системный блок</w:t>
            </w:r>
          </w:p>
        </w:tc>
      </w:tr>
      <w:tr w:rsidR="00F56928" w:rsidTr="007D0AE2">
        <w:tc>
          <w:tcPr>
            <w:tcW w:w="9345" w:type="dxa"/>
            <w:gridSpan w:val="2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ядер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3.6 ГГц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кэш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proofErr w:type="spellEnd"/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кэш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МБ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кэш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 МБ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TDP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PCI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PCI-E 16x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Аудиочипсет</w:t>
            </w:r>
            <w:proofErr w:type="spellEnd"/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High Definition Audio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F5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DIMM DDR4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установленной памяти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 ГБ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занятых слотов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слотов оперативной памяти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памяти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32 ГБ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адаптер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F5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графических адаптеров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накопителя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HDD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1000 ГБ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 HDD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вращения HDD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7200 об/мин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жестких дисков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считывания информации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F5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считывания карт памяти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SD, SDHC, SDXC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F5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Металл, пластик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Кнопки на передней/нижней/верхней панели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Индикация HDD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слотов расширения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Допустимая высота карт расширения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блока питания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Pr="007D0AE2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>Мощность блока питания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Pr="007D0AE2" w:rsidRDefault="00BA4328">
            <w:pPr>
              <w:spacing w:after="0"/>
            </w:pP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>Не менее 200 Вт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Охлаждение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F5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 CPU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Алюминий-медь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Разъемы на передней/верхней/боковых панелях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F5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разъемов на панели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разъемы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Line-out,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Разъемы на задней панели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F569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USB 3.0 (3.1 Gen1)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USB 2.0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сетевых карт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сетевых интерфейсов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 1000 Мбит/с (RJ-45)</w:t>
            </w:r>
          </w:p>
        </w:tc>
      </w:tr>
      <w:tr w:rsidR="00F56928" w:rsidRPr="000A1C0F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разъемы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Line-in, Line-out,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F569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Профессиональная 64 бит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F569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поставки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клавиатура, мышь, кабель питания, инструкция пользователя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Pr="007D0AE2" w:rsidRDefault="00BA4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(Ш x </w:t>
            </w:r>
            <w:proofErr w:type="gramStart"/>
            <w:r w:rsidRPr="007D0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0AE2">
              <w:rPr>
                <w:rFonts w:ascii="Times New Roman" w:hAnsi="Times New Roman" w:cs="Times New Roman"/>
                <w:sz w:val="24"/>
                <w:szCs w:val="24"/>
              </w:rPr>
              <w:t xml:space="preserve"> x Г)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Pr="007D0AE2" w:rsidRDefault="00BA4328" w:rsidP="007D0AE2">
            <w:pPr>
              <w:spacing w:after="0"/>
            </w:pP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D0AE2" w:rsidRPr="007D0AE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E2" w:rsidRPr="007D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 xml:space="preserve">00 x </w:t>
            </w:r>
            <w:r w:rsidR="007D0AE2" w:rsidRPr="007D0A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 xml:space="preserve"> x 35</w:t>
            </w:r>
            <w:r w:rsidR="007D0AE2" w:rsidRPr="007D0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F56928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56928" w:rsidRPr="007D0AE2" w:rsidRDefault="00BA4328" w:rsidP="007D0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F56928" w:rsidRPr="007D0AE2" w:rsidRDefault="007D0AE2" w:rsidP="007D0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2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BA4328" w:rsidRPr="007D0AE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7D0AE2" w:rsidTr="007D0AE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7D0AE2" w:rsidRPr="007D0AE2" w:rsidRDefault="007D0AE2" w:rsidP="007D0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</w:tc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7D0AE2" w:rsidRPr="007D0AE2" w:rsidRDefault="007D0AE2" w:rsidP="007D0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36 месяцев</w:t>
            </w:r>
          </w:p>
        </w:tc>
      </w:tr>
    </w:tbl>
    <w:p w:rsidR="00F56928" w:rsidRDefault="00F56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40" w:type="dxa"/>
          <w:left w:w="-5" w:type="dxa"/>
          <w:bottom w:w="144" w:type="dxa"/>
          <w:right w:w="240" w:type="dxa"/>
        </w:tblCellMar>
        <w:tblLook w:val="04A0" w:firstRow="1" w:lastRow="0" w:firstColumn="1" w:lastColumn="0" w:noHBand="0" w:noVBand="1"/>
      </w:tblPr>
      <w:tblGrid>
        <w:gridCol w:w="3828"/>
        <w:gridCol w:w="5517"/>
      </w:tblGrid>
      <w:tr w:rsidR="00F56928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Монитор </w:t>
            </w:r>
          </w:p>
        </w:tc>
      </w:tr>
      <w:tr w:rsidR="00F56928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Характеристики экрана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23,8 дюйма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экрана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1920×1080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сторон экрана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матрицы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1000:1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экрана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кд/м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отклика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обзора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178° по горизонтали, 178° по вертикали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пикселов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0.2745×0.2745 мм</w:t>
            </w:r>
          </w:p>
        </w:tc>
      </w:tr>
      <w:tr w:rsidR="00F56928">
        <w:trPr>
          <w:trHeight w:val="2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Антибликовое покрытие матрицы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bottom w:w="0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56928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Эргономика монитора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экрана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наклона экрана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-05°/+15°</w:t>
            </w:r>
          </w:p>
        </w:tc>
      </w:tr>
      <w:tr w:rsidR="00F56928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Интерфейсы и разъемы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разъемов D-SUB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разъемов DVI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F56928">
        <w:trPr>
          <w:trHeight w:val="2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разъемов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HDM1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bottom w:w="0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56928">
        <w:trPr>
          <w:trHeight w:val="15"/>
        </w:trPr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HDTV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HD (1080p)</w:t>
            </w:r>
          </w:p>
        </w:tc>
      </w:tr>
      <w:tr w:rsidR="00F56928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Электропитание монитора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блока питания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адаптер</w:t>
            </w:r>
          </w:p>
        </w:tc>
      </w:tr>
      <w:tr w:rsidR="00F56928">
        <w:trPr>
          <w:trHeight w:val="179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Энергопотребление/режим ожидания/сна (макс)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bottom w:w="0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0,3 Вт</w:t>
            </w:r>
          </w:p>
        </w:tc>
      </w:tr>
      <w:tr w:rsidR="00F56928">
        <w:trPr>
          <w:trHeight w:val="345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Энергопотребление/выключен (макс)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bottom w:w="0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0,3 Вт</w:t>
            </w:r>
          </w:p>
        </w:tc>
      </w:tr>
      <w:tr w:rsidR="00F56928">
        <w:trPr>
          <w:trHeight w:val="231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Энергопотребление/работа (макс)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bottom w:w="0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Вт</w:t>
            </w:r>
          </w:p>
        </w:tc>
      </w:tr>
      <w:tr w:rsidR="00F56928">
        <w:trPr>
          <w:trHeight w:val="45"/>
        </w:trPr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BA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монитора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F56928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корпуса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глянцевое</w:t>
            </w:r>
          </w:p>
        </w:tc>
      </w:tr>
      <w:tr w:rsidR="00F56928" w:rsidTr="00BA4328">
        <w:trPr>
          <w:trHeight w:val="7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(с подставкой)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3,2 кг</w:t>
            </w:r>
          </w:p>
        </w:tc>
      </w:tr>
      <w:tr w:rsidR="00F56928">
        <w:trPr>
          <w:trHeight w:hRule="exact" w:val="23"/>
        </w:trPr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F56928" w:rsidRDefault="00F56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28" w:rsidTr="00BA4328">
        <w:trPr>
          <w:trHeight w:val="7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</w:tc>
        <w:tc>
          <w:tcPr>
            <w:tcW w:w="5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F56928" w:rsidRDefault="00BA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 мес.</w:t>
            </w:r>
          </w:p>
        </w:tc>
      </w:tr>
    </w:tbl>
    <w:p w:rsidR="00F56928" w:rsidRDefault="00F56928">
      <w:pPr>
        <w:spacing w:after="0" w:line="240" w:lineRule="auto"/>
        <w:rPr>
          <w:rFonts w:ascii="Times New Roman" w:hAnsi="Times New Roman" w:cs="Times New Roman"/>
        </w:rPr>
      </w:pPr>
    </w:p>
    <w:p w:rsidR="00F56928" w:rsidRDefault="00F56928">
      <w:pPr>
        <w:spacing w:after="0" w:line="240" w:lineRule="auto"/>
        <w:rPr>
          <w:rFonts w:ascii="Times New Roman" w:hAnsi="Times New Roman" w:cs="Times New Roman"/>
        </w:rPr>
      </w:pPr>
    </w:p>
    <w:p w:rsidR="000A1C0F" w:rsidRDefault="000A1C0F">
      <w:pPr>
        <w:spacing w:after="0" w:line="240" w:lineRule="auto"/>
        <w:rPr>
          <w:rFonts w:ascii="Times New Roman" w:hAnsi="Times New Roman" w:cs="Times New Roman"/>
        </w:rPr>
      </w:pPr>
    </w:p>
    <w:p w:rsidR="000A1C0F" w:rsidRDefault="000A1C0F">
      <w:pPr>
        <w:spacing w:after="0" w:line="240" w:lineRule="auto"/>
        <w:rPr>
          <w:rFonts w:ascii="Times New Roman" w:hAnsi="Times New Roman" w:cs="Times New Roman"/>
        </w:rPr>
      </w:pPr>
    </w:p>
    <w:p w:rsidR="000A1C0F" w:rsidRDefault="000A1C0F">
      <w:pPr>
        <w:spacing w:after="0" w:line="240" w:lineRule="auto"/>
        <w:rPr>
          <w:rFonts w:ascii="Times New Roman" w:hAnsi="Times New Roman" w:cs="Times New Roman"/>
        </w:rPr>
      </w:pPr>
    </w:p>
    <w:p w:rsidR="000A1C0F" w:rsidRDefault="000A1C0F">
      <w:pPr>
        <w:spacing w:after="0" w:line="240" w:lineRule="auto"/>
        <w:rPr>
          <w:rFonts w:ascii="Times New Roman" w:hAnsi="Times New Roman" w:cs="Times New Roman"/>
        </w:rPr>
      </w:pPr>
    </w:p>
    <w:p w:rsidR="000A1C0F" w:rsidRDefault="000A1C0F">
      <w:pPr>
        <w:spacing w:after="0" w:line="240" w:lineRule="auto"/>
        <w:rPr>
          <w:rFonts w:ascii="Times New Roman" w:hAnsi="Times New Roman" w:cs="Times New Roman"/>
        </w:rPr>
      </w:pPr>
    </w:p>
    <w:p w:rsidR="000A1C0F" w:rsidRPr="000A1C0F" w:rsidRDefault="000A1C0F" w:rsidP="000A1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C0F">
        <w:rPr>
          <w:rFonts w:ascii="Times New Roman" w:hAnsi="Times New Roman" w:cs="Times New Roman"/>
          <w:b/>
        </w:rPr>
        <w:lastRenderedPageBreak/>
        <w:t>СПЕЦИФИКАЦИЯ</w:t>
      </w:r>
    </w:p>
    <w:p w:rsidR="00F56928" w:rsidRDefault="00F569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8"/>
        <w:gridCol w:w="1815"/>
        <w:gridCol w:w="3233"/>
        <w:gridCol w:w="7"/>
        <w:gridCol w:w="1067"/>
        <w:gridCol w:w="1463"/>
        <w:gridCol w:w="1293"/>
      </w:tblGrid>
      <w:tr w:rsidR="000A1C0F" w:rsidRPr="000A1C0F" w:rsidTr="000A1C0F">
        <w:trPr>
          <w:trHeight w:val="5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Lucida Sans Unicode" w:hAnsi="Times New Roman" w:cs="Times New Roman"/>
                <w:b/>
                <w:lang w:eastAsia="ru-RU"/>
              </w:rPr>
              <w:t>Стоимость единицы Товара без учета НДС (руб.)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 НДС,</w:t>
            </w:r>
          </w:p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A1C0F" w:rsidRPr="000A1C0F" w:rsidTr="000A1C0F">
        <w:trPr>
          <w:trHeight w:val="552"/>
        </w:trPr>
        <w:tc>
          <w:tcPr>
            <w:tcW w:w="245" w:type="pct"/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gridSpan w:val="2"/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0A1C0F" w:rsidRPr="000A1C0F" w:rsidRDefault="000A1C0F" w:rsidP="000A1C0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0F" w:rsidRPr="000A1C0F" w:rsidTr="000A1C0F">
        <w:trPr>
          <w:trHeight w:val="552"/>
        </w:trPr>
        <w:tc>
          <w:tcPr>
            <w:tcW w:w="249" w:type="pct"/>
            <w:gridSpan w:val="2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Монитор</w:t>
            </w:r>
            <w:bookmarkStart w:id="0" w:name="_GoBack"/>
            <w:bookmarkEnd w:id="0"/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0F" w:rsidRPr="000A1C0F" w:rsidTr="000A1C0F">
        <w:trPr>
          <w:trHeight w:val="552"/>
        </w:trPr>
        <w:tc>
          <w:tcPr>
            <w:tcW w:w="4307" w:type="pct"/>
            <w:gridSpan w:val="7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0F" w:rsidRPr="000A1C0F" w:rsidTr="000A1C0F">
        <w:trPr>
          <w:trHeight w:val="552"/>
        </w:trPr>
        <w:tc>
          <w:tcPr>
            <w:tcW w:w="4307" w:type="pct"/>
            <w:gridSpan w:val="7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0A1C0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В том числе НДС 20%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A1C0F" w:rsidRPr="000A1C0F" w:rsidRDefault="000A1C0F" w:rsidP="000A1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328" w:rsidRDefault="00BA4328">
      <w:pPr>
        <w:spacing w:after="0" w:line="240" w:lineRule="auto"/>
        <w:rPr>
          <w:rFonts w:ascii="Times New Roman" w:hAnsi="Times New Roman" w:cs="Times New Roman"/>
        </w:rPr>
      </w:pPr>
    </w:p>
    <w:p w:rsidR="00BA4328" w:rsidRDefault="00BA4328">
      <w:pPr>
        <w:spacing w:after="0" w:line="240" w:lineRule="auto"/>
        <w:rPr>
          <w:rFonts w:ascii="Times New Roman" w:hAnsi="Times New Roman" w:cs="Times New Roman"/>
        </w:rPr>
      </w:pPr>
    </w:p>
    <w:p w:rsidR="00F56928" w:rsidRDefault="00F56928">
      <w:pPr>
        <w:spacing w:after="0" w:line="240" w:lineRule="auto"/>
        <w:rPr>
          <w:rFonts w:ascii="Times New Roman" w:hAnsi="Times New Roman" w:cs="Times New Roman"/>
        </w:rPr>
      </w:pPr>
    </w:p>
    <w:p w:rsidR="00F56928" w:rsidRDefault="00F56928">
      <w:pPr>
        <w:spacing w:after="0" w:line="240" w:lineRule="auto"/>
        <w:rPr>
          <w:rFonts w:ascii="Times New Roman" w:hAnsi="Times New Roman" w:cs="Times New Roman"/>
        </w:rPr>
      </w:pPr>
    </w:p>
    <w:p w:rsidR="00F56928" w:rsidRDefault="00BA432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СРОКИ И УСЛОВИЯ ПОСТАВКИ ТОВАРА</w:t>
      </w:r>
    </w:p>
    <w:p w:rsidR="00F56928" w:rsidRDefault="00F56928">
      <w:pPr>
        <w:pStyle w:val="a8"/>
        <w:spacing w:after="0" w:line="240" w:lineRule="auto"/>
        <w:ind w:left="1069"/>
        <w:rPr>
          <w:rFonts w:ascii="Times New Roman" w:hAnsi="Times New Roman" w:cs="Times New Roman"/>
          <w:b/>
          <w:sz w:val="24"/>
        </w:rPr>
      </w:pPr>
    </w:p>
    <w:p w:rsidR="00F56928" w:rsidRDefault="00BA4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Поставщик обязуется поставить Товар Заказчику по адресу: </w:t>
      </w:r>
    </w:p>
    <w:p w:rsidR="00F56928" w:rsidRDefault="00F56928">
      <w:pPr>
        <w:spacing w:after="0" w:line="240" w:lineRule="auto"/>
        <w:rPr>
          <w:rFonts w:ascii="Times New Roman" w:hAnsi="Times New Roman" w:cs="Times New Roman"/>
        </w:rPr>
      </w:pPr>
    </w:p>
    <w:p w:rsidR="00F56928" w:rsidRDefault="00BA4328" w:rsidP="007D0A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Грузополучатель 1: </w:t>
      </w:r>
      <w:r w:rsidR="007D0AE2" w:rsidRPr="007D0AE2">
        <w:rPr>
          <w:rFonts w:ascii="Times New Roman" w:hAnsi="Times New Roman" w:cs="Times New Roman"/>
        </w:rPr>
        <w:t>127410, г. Москва, Алтуфьевское шоссе, д.51.</w:t>
      </w:r>
      <w:r>
        <w:rPr>
          <w:rFonts w:ascii="Times New Roman" w:hAnsi="Times New Roman" w:cs="Times New Roman"/>
        </w:rPr>
        <w:t xml:space="preserve"> </w:t>
      </w:r>
    </w:p>
    <w:p w:rsidR="00F56928" w:rsidRDefault="00F56928">
      <w:pPr>
        <w:spacing w:after="0" w:line="240" w:lineRule="auto"/>
        <w:rPr>
          <w:rFonts w:ascii="Times New Roman" w:hAnsi="Times New Roman" w:cs="Times New Roman"/>
        </w:rPr>
      </w:pPr>
    </w:p>
    <w:p w:rsidR="00F56928" w:rsidRDefault="00BA4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Товарная накладная подписывается уполномоченным лицом Заказчика или уполномоченным лицом Грузополучателя. </w:t>
      </w:r>
    </w:p>
    <w:p w:rsidR="00F56928" w:rsidRDefault="00BA4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Товар доставляется Поставщиком на склад (выделенное помещение) Грузополучателя в рабочие дни: с понедельника по четверг с 9.00 часов до 16.00 часов, в пятницу с 9.00 часов до 15.00 часов.</w:t>
      </w:r>
    </w:p>
    <w:p w:rsidR="00F56928" w:rsidRDefault="00BA4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Доставка (вывоз) Товара осуществляется в согласованные между Заказчиком (Грузополучателем) и Поставщиком рабочие дни Грузополучателя на условиях Договора.</w:t>
      </w:r>
    </w:p>
    <w:p w:rsidR="00F56928" w:rsidRDefault="00BA4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Товар поставляется партиями по заявке, поданной Заказчиком Поставщику с указанием объемов поставляемого товара, но в пределах, указанных в спецификации Договора.</w:t>
      </w:r>
    </w:p>
    <w:p w:rsidR="00F56928" w:rsidRDefault="00BA43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Поставщик обязан поставить Товар в соответствии с заявкой Заказчика, в течение 3 (трех) рабочих дней с даты поступления заявки.</w:t>
      </w:r>
    </w:p>
    <w:p w:rsidR="00F56928" w:rsidRDefault="00BA4328">
      <w:pPr>
        <w:spacing w:after="0" w:line="240" w:lineRule="auto"/>
      </w:pPr>
      <w:r>
        <w:rPr>
          <w:rFonts w:ascii="Times New Roman" w:hAnsi="Times New Roman" w:cs="Times New Roman"/>
        </w:rPr>
        <w:t>6. Поставляемый Товар должен сопровождаться товарно-сопроводительной документацией: товарной накладной, счетом, счетом-фактурой (при наличии) с выделенной ставкой НДС, документами, подтверждающими качество Товара (сертификат соответствия) и иными документами, необходимыми Грузополучателю для дальнейшей эксплуатации Товара и иными документами.</w:t>
      </w:r>
    </w:p>
    <w:sectPr w:rsidR="00F5692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D75"/>
    <w:multiLevelType w:val="multilevel"/>
    <w:tmpl w:val="E73EC9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F2D5F"/>
    <w:multiLevelType w:val="multilevel"/>
    <w:tmpl w:val="82BCF3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8"/>
    <w:rsid w:val="000A1C0F"/>
    <w:rsid w:val="006F0C80"/>
    <w:rsid w:val="007D0AE2"/>
    <w:rsid w:val="00BA4328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AA79-94EE-430C-9191-AA4E099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ertyname">
    <w:name w:val="property_name"/>
    <w:basedOn w:val="a0"/>
    <w:qFormat/>
    <w:rsid w:val="00EB19E6"/>
  </w:style>
  <w:style w:type="character" w:customStyle="1" w:styleId="h3">
    <w:name w:val="h3"/>
    <w:basedOn w:val="a0"/>
    <w:qFormat/>
    <w:rsid w:val="007B5D4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367469"/>
    <w:pPr>
      <w:ind w:left="720"/>
      <w:contextualSpacing/>
    </w:pPr>
  </w:style>
  <w:style w:type="table" w:styleId="a9">
    <w:name w:val="Table Grid"/>
    <w:basedOn w:val="a1"/>
    <w:uiPriority w:val="39"/>
    <w:rsid w:val="00E665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04566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E5E76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DE5E76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Алексей Андреевич</dc:creator>
  <cp:lastModifiedBy>Румянцев Дмитрий Сергеевич</cp:lastModifiedBy>
  <cp:revision>4</cp:revision>
  <cp:lastPrinted>2019-04-10T10:39:00Z</cp:lastPrinted>
  <dcterms:created xsi:type="dcterms:W3CDTF">2019-04-10T10:37:00Z</dcterms:created>
  <dcterms:modified xsi:type="dcterms:W3CDTF">2019-04-10T11:17:00Z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